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人文学院20</w:t>
      </w:r>
      <w:r>
        <w:rPr>
          <w:rFonts w:hint="eastAsia" w:ascii="宋体" w:hAnsi="宋体" w:eastAsia="宋体" w:cs="宋体"/>
          <w:b/>
          <w:bCs/>
          <w:sz w:val="28"/>
          <w:szCs w:val="28"/>
          <w:lang w:val="en-US" w:eastAsia="zh-CN"/>
        </w:rPr>
        <w:t>21</w:t>
      </w:r>
      <w:r>
        <w:rPr>
          <w:rFonts w:hint="eastAsia" w:ascii="宋体" w:hAnsi="宋体" w:eastAsia="宋体" w:cs="宋体"/>
          <w:b/>
          <w:bCs/>
          <w:sz w:val="28"/>
          <w:szCs w:val="28"/>
          <w:lang w:val="en-US"/>
        </w:rPr>
        <w:t>年</w:t>
      </w:r>
      <w:r>
        <w:rPr>
          <w:rFonts w:hint="eastAsia" w:ascii="宋体" w:hAnsi="宋体" w:eastAsia="宋体" w:cs="宋体"/>
          <w:b/>
          <w:bCs/>
          <w:sz w:val="28"/>
          <w:szCs w:val="28"/>
          <w:lang w:val="en-US" w:eastAsia="zh-CN"/>
        </w:rPr>
        <w:t>下</w:t>
      </w:r>
      <w:r>
        <w:rPr>
          <w:rFonts w:hint="eastAsia" w:ascii="宋体" w:hAnsi="宋体" w:eastAsia="宋体" w:cs="宋体"/>
          <w:b/>
          <w:bCs/>
          <w:sz w:val="28"/>
          <w:szCs w:val="28"/>
          <w:lang w:val="en-US"/>
        </w:rPr>
        <w:t>半年入党积极分子</w:t>
      </w:r>
      <w:r>
        <w:rPr>
          <w:rFonts w:hint="eastAsia" w:ascii="宋体" w:hAnsi="宋体" w:eastAsia="宋体" w:cs="宋体"/>
          <w:b/>
          <w:bCs/>
          <w:sz w:val="28"/>
          <w:szCs w:val="28"/>
          <w:lang w:val="en-US" w:eastAsia="zh-CN"/>
        </w:rPr>
        <w:t>培训班</w:t>
      </w:r>
      <w:r>
        <w:rPr>
          <w:rFonts w:hint="eastAsia" w:ascii="宋体" w:hAnsi="宋体" w:eastAsia="宋体" w:cs="宋体"/>
          <w:b/>
          <w:bCs/>
          <w:sz w:val="28"/>
          <w:szCs w:val="28"/>
          <w:lang w:val="en-US"/>
        </w:rPr>
        <w:t>开班典礼顺利举行</w:t>
      </w:r>
    </w:p>
    <w:p>
      <w:pPr>
        <w:ind w:firstLine="420" w:firstLineChars="200"/>
        <w:rPr>
          <w:rFonts w:hint="eastAsia" w:ascii="宋体" w:hAnsi="宋体" w:eastAsia="宋体" w:cs="宋体"/>
          <w:sz w:val="21"/>
          <w:szCs w:val="21"/>
          <w:lang w:val="en-US"/>
        </w:rPr>
      </w:pPr>
      <w:r>
        <w:rPr>
          <w:rFonts w:hint="eastAsia" w:ascii="宋体" w:hAnsi="宋体" w:cs="宋体"/>
          <w:sz w:val="21"/>
          <w:szCs w:val="21"/>
          <w:lang w:val="en-US" w:eastAsia="zh-CN"/>
        </w:rPr>
        <w:t>10</w:t>
      </w:r>
      <w:r>
        <w:rPr>
          <w:rFonts w:hint="eastAsia" w:ascii="宋体" w:hAnsi="宋体" w:eastAsia="宋体" w:cs="宋体"/>
          <w:sz w:val="21"/>
          <w:szCs w:val="21"/>
          <w:lang w:val="en-US"/>
        </w:rPr>
        <w:t>月2</w:t>
      </w:r>
      <w:r>
        <w:rPr>
          <w:rFonts w:hint="eastAsia" w:ascii="宋体" w:hAnsi="宋体" w:cs="宋体"/>
          <w:sz w:val="21"/>
          <w:szCs w:val="21"/>
          <w:lang w:val="en-US" w:eastAsia="zh-CN"/>
        </w:rPr>
        <w:t>6</w:t>
      </w:r>
      <w:r>
        <w:rPr>
          <w:rFonts w:hint="eastAsia" w:ascii="宋体" w:hAnsi="宋体" w:eastAsia="宋体" w:cs="宋体"/>
          <w:sz w:val="21"/>
          <w:szCs w:val="21"/>
          <w:lang w:val="en-US"/>
        </w:rPr>
        <w:t>日下午</w:t>
      </w:r>
      <w:r>
        <w:rPr>
          <w:rFonts w:hint="eastAsia" w:ascii="宋体" w:hAnsi="宋体" w:cs="宋体"/>
          <w:sz w:val="21"/>
          <w:szCs w:val="21"/>
          <w:lang w:val="en-US" w:eastAsia="zh-CN"/>
        </w:rPr>
        <w:t>，</w:t>
      </w:r>
      <w:r>
        <w:rPr>
          <w:rFonts w:hint="eastAsia" w:ascii="宋体" w:hAnsi="宋体" w:eastAsia="宋体" w:cs="宋体"/>
          <w:sz w:val="21"/>
          <w:szCs w:val="21"/>
          <w:lang w:val="en-US"/>
        </w:rPr>
        <w:t>由人文学院分党校举办的2021年</w:t>
      </w:r>
      <w:r>
        <w:rPr>
          <w:rFonts w:hint="eastAsia" w:ascii="宋体" w:hAnsi="宋体" w:cs="宋体"/>
          <w:sz w:val="21"/>
          <w:szCs w:val="21"/>
          <w:lang w:val="en-US" w:eastAsia="zh-CN"/>
        </w:rPr>
        <w:t>下</w:t>
      </w:r>
      <w:r>
        <w:rPr>
          <w:rFonts w:hint="eastAsia" w:ascii="宋体" w:hAnsi="宋体" w:eastAsia="宋体" w:cs="宋体"/>
          <w:sz w:val="21"/>
          <w:szCs w:val="21"/>
          <w:lang w:val="en-US"/>
        </w:rPr>
        <w:t>半年入党积极分子</w:t>
      </w:r>
      <w:r>
        <w:rPr>
          <w:rFonts w:hint="eastAsia" w:ascii="宋体" w:hAnsi="宋体" w:eastAsia="宋体" w:cs="宋体"/>
          <w:sz w:val="21"/>
          <w:szCs w:val="21"/>
          <w:lang w:val="en-US" w:eastAsia="zh-CN"/>
        </w:rPr>
        <w:t>培训班</w:t>
      </w:r>
      <w:r>
        <w:rPr>
          <w:rFonts w:hint="eastAsia" w:ascii="宋体" w:hAnsi="宋体" w:eastAsia="宋体" w:cs="宋体"/>
          <w:sz w:val="21"/>
          <w:szCs w:val="21"/>
          <w:lang w:val="en-US"/>
        </w:rPr>
        <w:t>开班典礼暨第一次</w:t>
      </w:r>
      <w:r>
        <w:rPr>
          <w:rFonts w:hint="eastAsia" w:ascii="宋体" w:hAnsi="宋体" w:eastAsia="宋体" w:cs="宋体"/>
          <w:sz w:val="21"/>
          <w:szCs w:val="21"/>
          <w:lang w:val="en-US" w:eastAsia="zh-CN"/>
        </w:rPr>
        <w:t>授课</w:t>
      </w:r>
      <w:r>
        <w:rPr>
          <w:rFonts w:hint="eastAsia" w:ascii="宋体" w:hAnsi="宋体" w:eastAsia="宋体" w:cs="宋体"/>
          <w:sz w:val="21"/>
          <w:szCs w:val="21"/>
          <w:lang w:val="en-US"/>
        </w:rPr>
        <w:t>在第八教学楼</w:t>
      </w:r>
      <w:r>
        <w:rPr>
          <w:rFonts w:hint="eastAsia" w:ascii="宋体" w:hAnsi="宋体" w:cs="宋体"/>
          <w:sz w:val="21"/>
          <w:szCs w:val="21"/>
          <w:lang w:val="en-US" w:eastAsia="zh-CN"/>
        </w:rPr>
        <w:t>4</w:t>
      </w:r>
      <w:r>
        <w:rPr>
          <w:rFonts w:hint="eastAsia" w:ascii="宋体" w:hAnsi="宋体" w:eastAsia="宋体" w:cs="宋体"/>
          <w:sz w:val="21"/>
          <w:szCs w:val="21"/>
          <w:lang w:val="en-US"/>
        </w:rPr>
        <w:t>-3教室顺利</w:t>
      </w:r>
      <w:r>
        <w:rPr>
          <w:rFonts w:hint="eastAsia" w:ascii="宋体" w:hAnsi="宋体" w:eastAsia="宋体" w:cs="宋体"/>
          <w:sz w:val="21"/>
          <w:szCs w:val="21"/>
          <w:lang w:val="en-US" w:eastAsia="zh-CN"/>
        </w:rPr>
        <w:t>举</w:t>
      </w:r>
      <w:r>
        <w:rPr>
          <w:rFonts w:hint="eastAsia" w:ascii="宋体" w:hAnsi="宋体" w:eastAsia="宋体" w:cs="宋体"/>
          <w:sz w:val="21"/>
          <w:szCs w:val="21"/>
          <w:lang w:val="en-US"/>
        </w:rPr>
        <w:t>行</w:t>
      </w:r>
      <w:r>
        <w:rPr>
          <w:rFonts w:hint="eastAsia" w:ascii="宋体" w:hAnsi="宋体" w:cs="宋体"/>
          <w:sz w:val="21"/>
          <w:szCs w:val="21"/>
          <w:lang w:val="en-US" w:eastAsia="zh-CN"/>
        </w:rPr>
        <w:t>。</w:t>
      </w:r>
      <w:r>
        <w:rPr>
          <w:rFonts w:hint="eastAsia" w:ascii="宋体" w:hAnsi="宋体" w:eastAsia="宋体" w:cs="宋体"/>
          <w:sz w:val="21"/>
          <w:szCs w:val="21"/>
          <w:lang w:val="en-US"/>
        </w:rPr>
        <w:t>我院党委副书记</w:t>
      </w:r>
      <w:r>
        <w:rPr>
          <w:rFonts w:hint="eastAsia" w:ascii="宋体" w:hAnsi="宋体" w:cs="宋体"/>
          <w:sz w:val="21"/>
          <w:szCs w:val="21"/>
          <w:lang w:val="en-US" w:eastAsia="zh-CN"/>
        </w:rPr>
        <w:t>兼分党校校长</w:t>
      </w:r>
      <w:r>
        <w:rPr>
          <w:rFonts w:hint="eastAsia" w:ascii="宋体" w:hAnsi="宋体" w:eastAsia="宋体" w:cs="宋体"/>
          <w:sz w:val="21"/>
          <w:szCs w:val="21"/>
          <w:lang w:val="en-US" w:eastAsia="zh-CN"/>
        </w:rPr>
        <w:t>邓</w:t>
      </w:r>
      <w:r>
        <w:rPr>
          <w:rFonts w:hint="eastAsia" w:ascii="宋体" w:hAnsi="宋体" w:eastAsia="宋体" w:cs="宋体"/>
          <w:sz w:val="21"/>
          <w:szCs w:val="21"/>
          <w:lang w:val="en-US"/>
        </w:rPr>
        <w:t>辉</w:t>
      </w:r>
      <w:r>
        <w:rPr>
          <w:rFonts w:hint="eastAsia" w:ascii="宋体" w:hAnsi="宋体" w:cs="宋体"/>
          <w:sz w:val="21"/>
          <w:szCs w:val="21"/>
          <w:lang w:val="en-US" w:eastAsia="zh-CN"/>
        </w:rPr>
        <w:t>同志</w:t>
      </w:r>
      <w:r>
        <w:rPr>
          <w:rFonts w:hint="eastAsia" w:ascii="宋体" w:hAnsi="宋体" w:eastAsia="宋体" w:cs="宋体"/>
          <w:sz w:val="21"/>
          <w:szCs w:val="21"/>
          <w:lang w:val="en-US"/>
        </w:rPr>
        <w:t>和</w:t>
      </w:r>
      <w:r>
        <w:rPr>
          <w:rFonts w:hint="eastAsia" w:ascii="宋体" w:hAnsi="宋体" w:cs="宋体"/>
          <w:sz w:val="21"/>
          <w:szCs w:val="21"/>
          <w:lang w:val="en-US" w:eastAsia="zh-CN"/>
        </w:rPr>
        <w:t>团委书记曾思妍同志</w:t>
      </w:r>
      <w:r>
        <w:rPr>
          <w:rFonts w:hint="eastAsia" w:ascii="宋体" w:hAnsi="宋体" w:eastAsia="宋体" w:cs="宋体"/>
          <w:sz w:val="21"/>
          <w:szCs w:val="21"/>
          <w:lang w:val="en-US"/>
        </w:rPr>
        <w:t>出</w:t>
      </w:r>
      <w:r>
        <w:rPr>
          <w:rFonts w:hint="eastAsia" w:ascii="宋体" w:hAnsi="宋体" w:eastAsia="宋体" w:cs="宋体"/>
          <w:sz w:val="21"/>
          <w:szCs w:val="21"/>
          <w:lang w:val="en-US" w:eastAsia="zh-CN"/>
        </w:rPr>
        <w:t>席</w:t>
      </w:r>
      <w:r>
        <w:rPr>
          <w:rFonts w:hint="eastAsia" w:ascii="宋体" w:hAnsi="宋体" w:eastAsia="宋体" w:cs="宋体"/>
          <w:sz w:val="21"/>
          <w:szCs w:val="21"/>
          <w:lang w:val="en-US"/>
        </w:rPr>
        <w:t>了本次开班典礼。</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6690" cy="3950335"/>
            <wp:effectExtent l="0" t="0" r="6350" b="12065"/>
            <wp:docPr id="1" name="图片 1" descr="retouch_202110262000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touch_2021102620004882"/>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rPr>
        <w:t>典礼</w:t>
      </w:r>
      <w:r>
        <w:rPr>
          <w:rFonts w:hint="eastAsia" w:ascii="宋体" w:hAnsi="宋体" w:cs="宋体"/>
          <w:sz w:val="21"/>
          <w:szCs w:val="21"/>
          <w:lang w:val="en-US" w:eastAsia="zh-CN"/>
        </w:rPr>
        <w:t>伊始，曾思妍同志对在座的各位学员表示了热烈的欢迎。</w:t>
      </w:r>
      <w:r>
        <w:rPr>
          <w:rFonts w:hint="eastAsia" w:ascii="宋体" w:hAnsi="宋体" w:eastAsia="宋体" w:cs="宋体"/>
          <w:sz w:val="21"/>
          <w:szCs w:val="21"/>
        </w:rPr>
        <w:t>为确保培训质量</w:t>
      </w:r>
      <w:r>
        <w:rPr>
          <w:rFonts w:hint="eastAsia" w:ascii="宋体" w:hAnsi="宋体" w:eastAsia="宋体" w:cs="宋体"/>
          <w:sz w:val="21"/>
          <w:szCs w:val="21"/>
          <w:lang w:eastAsia="zh-CN"/>
        </w:rPr>
        <w:t>，</w:t>
      </w:r>
      <w:r>
        <w:rPr>
          <w:rFonts w:hint="eastAsia" w:ascii="宋体" w:hAnsi="宋体" w:cs="宋体"/>
          <w:sz w:val="21"/>
          <w:szCs w:val="21"/>
          <w:lang w:val="en-US" w:eastAsia="zh-CN"/>
        </w:rPr>
        <w:t>让各位学员早入迈进党组织的大门，曾思妍</w:t>
      </w:r>
      <w:r>
        <w:rPr>
          <w:rFonts w:hint="eastAsia" w:ascii="宋体" w:hAnsi="宋体" w:eastAsia="宋体" w:cs="宋体"/>
          <w:sz w:val="21"/>
          <w:szCs w:val="21"/>
          <w:lang w:val="en-US"/>
        </w:rPr>
        <w:t>同</w:t>
      </w:r>
      <w:r>
        <w:rPr>
          <w:rFonts w:hint="eastAsia" w:ascii="宋体" w:hAnsi="宋体" w:eastAsia="宋体" w:cs="宋体"/>
          <w:sz w:val="21"/>
          <w:szCs w:val="21"/>
          <w:lang w:val="en-US" w:eastAsia="zh-CN"/>
        </w:rPr>
        <w:t>志</w:t>
      </w:r>
      <w:r>
        <w:rPr>
          <w:rFonts w:hint="eastAsia" w:ascii="宋体" w:hAnsi="宋体" w:cs="宋体"/>
          <w:sz w:val="21"/>
          <w:szCs w:val="21"/>
          <w:lang w:val="en-US" w:eastAsia="zh-CN"/>
        </w:rPr>
        <w:t>在致辞中对学员提了三点要求：一是要集中授课的内容。做到学有所得，学有所思，学有所成</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二是要讲究方法。</w:t>
      </w:r>
      <w:r>
        <w:rPr>
          <w:rFonts w:hint="eastAsia" w:ascii="宋体" w:hAnsi="宋体" w:cs="宋体"/>
          <w:sz w:val="21"/>
          <w:szCs w:val="21"/>
          <w:highlight w:val="none"/>
          <w:lang w:val="en-US" w:eastAsia="zh-CN"/>
        </w:rPr>
        <w:t>学员们要带着问题去学，对自己理解不深、把握不准的问题要抓住不放，力求把每一个问题弄懂、弄通、弄透彻</w:t>
      </w:r>
      <w:r>
        <w:rPr>
          <w:rFonts w:hint="eastAsia" w:ascii="宋体" w:hAnsi="宋体" w:cs="宋体"/>
          <w:sz w:val="21"/>
          <w:szCs w:val="21"/>
          <w:lang w:val="en-US" w:eastAsia="zh-CN"/>
        </w:rPr>
        <w:t>。三是要遵守纪律。学员们要切实负起责任，遵守培训班的各项规章制度，争做勤奋学习的模范、严守纪律的模范，树立入党积极分子的良好形象。</w:t>
      </w:r>
      <w:bookmarkStart w:id="0" w:name="_GoBack"/>
      <w:bookmarkEnd w:id="0"/>
    </w:p>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266690" cy="3952875"/>
            <wp:effectExtent l="0" t="0" r="6350" b="9525"/>
            <wp:docPr id="2" name="图片 2" descr="23857da6cbbd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857da6cbbdb76"/>
                    <pic:cNvPicPr>
                      <a:picLocks noChangeAspect="1"/>
                    </pic:cNvPicPr>
                  </pic:nvPicPr>
                  <pic:blipFill>
                    <a:blip r:embed="rId5"/>
                    <a:stretch>
                      <a:fillRect/>
                    </a:stretch>
                  </pic:blipFill>
                  <pic:spPr>
                    <a:xfrm>
                      <a:off x="0" y="0"/>
                      <a:ext cx="5266690" cy="3952875"/>
                    </a:xfrm>
                    <a:prstGeom prst="rect">
                      <a:avLst/>
                    </a:prstGeom>
                  </pic:spPr>
                </pic:pic>
              </a:graphicData>
            </a:graphic>
          </wp:inline>
        </w:drawing>
      </w:r>
    </w:p>
    <w:p>
      <w:pPr>
        <w:ind w:firstLine="420" w:firstLineChars="200"/>
        <w:rPr>
          <w:rFonts w:hint="eastAsia" w:ascii="宋体" w:hAnsi="宋体" w:cs="宋体"/>
          <w:sz w:val="21"/>
          <w:szCs w:val="21"/>
          <w:lang w:val="en-US" w:eastAsia="zh-CN"/>
        </w:rPr>
      </w:pPr>
      <w:r>
        <w:rPr>
          <w:rFonts w:hint="eastAsia" w:ascii="宋体" w:hAnsi="宋体" w:eastAsia="宋体" w:cs="宋体"/>
          <w:sz w:val="21"/>
          <w:szCs w:val="21"/>
          <w:lang w:eastAsia="zh-CN"/>
        </w:rPr>
        <w:t>典礼结束后，邓辉同志以“</w:t>
      </w:r>
      <w:r>
        <w:rPr>
          <w:rFonts w:hint="eastAsia" w:ascii="宋体" w:hAnsi="宋体" w:cs="宋体"/>
          <w:sz w:val="21"/>
          <w:szCs w:val="21"/>
          <w:lang w:val="en-US" w:eastAsia="zh-CN"/>
        </w:rPr>
        <w:t>入党的条件和程序</w:t>
      </w:r>
      <w:r>
        <w:rPr>
          <w:rFonts w:hint="eastAsia" w:ascii="宋体" w:hAnsi="宋体" w:eastAsia="宋体" w:cs="宋体"/>
          <w:sz w:val="21"/>
          <w:szCs w:val="21"/>
          <w:lang w:eastAsia="zh-CN"/>
        </w:rPr>
        <w:t>”为主题，为学员们进行了</w:t>
      </w:r>
      <w:r>
        <w:rPr>
          <w:rFonts w:hint="eastAsia" w:ascii="宋体" w:hAnsi="宋体" w:cs="宋体"/>
          <w:sz w:val="21"/>
          <w:szCs w:val="21"/>
          <w:lang w:val="en-US" w:eastAsia="zh-CN"/>
        </w:rPr>
        <w:t>授课</w:t>
      </w:r>
      <w:r>
        <w:rPr>
          <w:rFonts w:hint="eastAsia" w:ascii="宋体" w:hAnsi="宋体" w:eastAsia="宋体" w:cs="宋体"/>
          <w:sz w:val="21"/>
          <w:szCs w:val="21"/>
          <w:lang w:eastAsia="zh-CN"/>
        </w:rPr>
        <w:t>。</w:t>
      </w:r>
      <w:r>
        <w:rPr>
          <w:rFonts w:hint="eastAsia" w:ascii="宋体" w:hAnsi="宋体" w:cs="宋体"/>
          <w:sz w:val="21"/>
          <w:szCs w:val="21"/>
          <w:lang w:val="en-US" w:eastAsia="zh-CN"/>
        </w:rPr>
        <w:t>他重点讲述了《中国共产党发展党员工作细则》总则里的四项总要求：一是以控制总量为重点；二是以优化结构为关键；三是以提高质量为核心；四是以发挥作用为目的。此外，他详细地为学员们解说了在申请入党、入党积极分子的确定和培养教育、发展对象的确定和考察、预备党员的接收和预备党员的教育考察及转正这五个入党的阶段，让学员们清楚地了解了各个阶段中所需的条件和程序。他在最后特别强调：入党是件神圣的事情，不能随意对待，大家要主动地关心党的相关信息，严格程序把握标准扎实规范地做好党员发展工作。</w:t>
      </w:r>
    </w:p>
    <w:p>
      <w:pPr>
        <w:rPr>
          <w:rFonts w:hint="eastAsia" w:ascii="宋体" w:hAnsi="宋体" w:cs="宋体"/>
          <w:sz w:val="21"/>
          <w:szCs w:val="21"/>
          <w:lang w:val="en-US" w:eastAsia="zh-CN"/>
        </w:rPr>
      </w:pPr>
      <w:r>
        <w:rPr>
          <w:rFonts w:hint="eastAsia" w:ascii="宋体" w:hAnsi="宋体" w:cs="宋体"/>
          <w:sz w:val="21"/>
          <w:szCs w:val="21"/>
          <w:lang w:val="en-US" w:eastAsia="zh-CN"/>
        </w:rPr>
        <w:drawing>
          <wp:inline distT="0" distB="0" distL="114300" distR="114300">
            <wp:extent cx="5266690" cy="3379470"/>
            <wp:effectExtent l="0" t="0" r="6350" b="3810"/>
            <wp:docPr id="3" name="图片 3" descr="-475a7a29da1ce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75a7a29da1ce092"/>
                    <pic:cNvPicPr>
                      <a:picLocks noChangeAspect="1"/>
                    </pic:cNvPicPr>
                  </pic:nvPicPr>
                  <pic:blipFill>
                    <a:blip r:embed="rId6"/>
                    <a:stretch>
                      <a:fillRect/>
                    </a:stretch>
                  </pic:blipFill>
                  <pic:spPr>
                    <a:xfrm>
                      <a:off x="0" y="0"/>
                      <a:ext cx="5266690" cy="3379470"/>
                    </a:xfrm>
                    <a:prstGeom prst="rect">
                      <a:avLst/>
                    </a:prstGeom>
                  </pic:spPr>
                </pic:pic>
              </a:graphicData>
            </a:graphic>
          </wp:inline>
        </w:drawing>
      </w:r>
    </w:p>
    <w:p>
      <w:pPr>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我院党委委员兼副院长袁星洁同志在教授以“马克思主义中国化两次历史性飞跃的理论成果及联系”为主题的党课时，以长津湖的故事为引，以我国近代有关思想觉醒的事件为例，强有力地论证了中国共产党领导的正确性，党的指导思想的科学性。他通过一系列的小故事，简要地为我们讲述了毛泽东思想和中国特色社会主义理论体系的形成过程，并讲解了它们间的两点联系：一是群众观点和群众路线的应用，二是解放思想，实事求是。在党课最后，他表示，作为一名青年，当国家愈发强大，我们便愈发要珍惜这样的局面，要努力为她发光发热，为她奉献我们的智慧和力量。</w:t>
      </w:r>
    </w:p>
    <w:p>
      <w:pPr>
        <w:rPr>
          <w:rFonts w:hint="eastAsia" w:ascii="宋体" w:hAnsi="宋体" w:cs="宋体"/>
          <w:sz w:val="21"/>
          <w:szCs w:val="21"/>
          <w:lang w:val="en-US" w:eastAsia="zh-CN"/>
        </w:rPr>
      </w:pPr>
      <w:r>
        <w:rPr>
          <w:rFonts w:hint="eastAsia" w:ascii="宋体" w:hAnsi="宋体" w:cs="宋体"/>
          <w:sz w:val="21"/>
          <w:szCs w:val="21"/>
          <w:lang w:val="en-US" w:eastAsia="zh-CN"/>
        </w:rPr>
        <w:drawing>
          <wp:inline distT="0" distB="0" distL="114300" distR="114300">
            <wp:extent cx="5266690" cy="3950335"/>
            <wp:effectExtent l="0" t="0" r="6350" b="12065"/>
            <wp:docPr id="4" name="图片 4" descr="-367ab57957a14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7ab57957a14bcf"/>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培训结束后，我院20级汉语言文学六班的陈颖同学说道：“</w:t>
      </w:r>
      <w:r>
        <w:rPr>
          <w:rFonts w:ascii="宋体" w:hAnsi="宋体" w:eastAsia="宋体" w:cs="宋体"/>
          <w:sz w:val="21"/>
          <w:szCs w:val="21"/>
        </w:rPr>
        <w:t>通过邓辉书记和曾思妍老师的讲述，我初步了解到入党的纪律性和组织性，以及入党程序的严谨性。在袁星洁老师对关于党的理论思想的论述中，</w:t>
      </w:r>
      <w:r>
        <w:rPr>
          <w:rFonts w:hint="eastAsia" w:ascii="宋体" w:hAnsi="宋体" w:eastAsia="宋体" w:cs="宋体"/>
          <w:sz w:val="21"/>
          <w:szCs w:val="21"/>
          <w:lang w:eastAsia="zh-CN"/>
        </w:rPr>
        <w:t>我</w:t>
      </w:r>
      <w:r>
        <w:rPr>
          <w:rFonts w:ascii="宋体" w:hAnsi="宋体" w:eastAsia="宋体" w:cs="宋体"/>
          <w:sz w:val="21"/>
          <w:szCs w:val="21"/>
        </w:rPr>
        <w:t>深刻</w:t>
      </w:r>
      <w:r>
        <w:rPr>
          <w:rFonts w:hint="eastAsia" w:ascii="宋体" w:hAnsi="宋体" w:eastAsia="宋体" w:cs="宋体"/>
          <w:sz w:val="21"/>
          <w:szCs w:val="21"/>
          <w:lang w:eastAsia="zh-CN"/>
        </w:rPr>
        <w:t>地</w:t>
      </w:r>
      <w:r>
        <w:rPr>
          <w:rFonts w:ascii="宋体" w:hAnsi="宋体" w:eastAsia="宋体" w:cs="宋体"/>
          <w:sz w:val="21"/>
          <w:szCs w:val="21"/>
        </w:rPr>
        <w:t>了解了有关马克思主义中国化的两次历史性飞跃的理论成果的重要知识，体会到党的与时俱进和纯洁性，我更加坚信，我们新青年要共同在中国梦的伟大征程里献出自己的青春力量！</w:t>
      </w:r>
      <w:r>
        <w:rPr>
          <w:rFonts w:hint="eastAsia" w:ascii="宋体" w:hAnsi="宋体" w:cs="宋体"/>
          <w:sz w:val="21"/>
          <w:szCs w:val="21"/>
          <w:lang w:eastAsia="zh-CN"/>
        </w:rPr>
        <w:t>”</w:t>
      </w:r>
    </w:p>
    <w:p>
      <w:pPr>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ind w:firstLine="420" w:firstLineChars="200"/>
        <w:rPr>
          <w:rFonts w:hint="eastAsia" w:ascii="宋体" w:hAnsi="宋体" w:cs="宋体"/>
          <w:sz w:val="21"/>
          <w:szCs w:val="21"/>
          <w:lang w:val="en-US" w:eastAsia="zh-CN"/>
        </w:rPr>
      </w:pPr>
      <w:r>
        <w:rPr>
          <w:rFonts w:hint="default" w:ascii="宋体" w:hAnsi="宋体" w:cs="宋体"/>
          <w:sz w:val="21"/>
          <w:szCs w:val="21"/>
          <w:lang w:val="en-US" w:eastAsia="zh-CN"/>
        </w:rPr>
        <w:t xml:space="preserve">                                              </w:t>
      </w:r>
      <w:r>
        <w:rPr>
          <w:rFonts w:hint="eastAsia" w:ascii="宋体" w:hAnsi="宋体" w:cs="宋体"/>
          <w:sz w:val="21"/>
          <w:szCs w:val="21"/>
          <w:lang w:val="en-US" w:eastAsia="zh-CN"/>
        </w:rPr>
        <w:t xml:space="preserve">     </w:t>
      </w:r>
      <w:r>
        <w:rPr>
          <w:rFonts w:hint="default" w:ascii="宋体" w:hAnsi="宋体" w:cs="宋体"/>
          <w:sz w:val="21"/>
          <w:szCs w:val="21"/>
          <w:lang w:val="en-US" w:eastAsia="zh-CN"/>
        </w:rPr>
        <w:t xml:space="preserve">        </w:t>
      </w:r>
      <w:r>
        <w:rPr>
          <w:rFonts w:hint="eastAsia" w:ascii="宋体" w:hAnsi="宋体" w:cs="宋体"/>
          <w:sz w:val="21"/>
          <w:szCs w:val="21"/>
          <w:lang w:val="en-US" w:eastAsia="zh-CN"/>
        </w:rPr>
        <w:t xml:space="preserve">文/颜彬灿 </w:t>
      </w:r>
    </w:p>
    <w:p>
      <w:pPr>
        <w:ind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 xml:space="preserve">                                                           </w:t>
      </w:r>
      <w:r>
        <w:rPr>
          <w:rFonts w:hint="eastAsia" w:ascii="宋体" w:hAnsi="宋体" w:cs="宋体"/>
          <w:sz w:val="21"/>
          <w:szCs w:val="21"/>
          <w:lang w:val="en-US" w:eastAsia="zh-CN"/>
        </w:rPr>
        <w:t>图/陈颖 彭湘妮</w:t>
      </w:r>
    </w:p>
    <w:p>
      <w:pPr>
        <w:ind w:firstLine="420" w:firstLineChars="200"/>
        <w:rPr>
          <w:rFonts w:hint="default" w:ascii="宋体" w:hAnsi="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A4332"/>
    <w:rsid w:val="11867521"/>
    <w:rsid w:val="11926A00"/>
    <w:rsid w:val="154815E6"/>
    <w:rsid w:val="22C41B47"/>
    <w:rsid w:val="31983223"/>
    <w:rsid w:val="51A474B3"/>
    <w:rsid w:val="698D7D83"/>
    <w:rsid w:val="6E2C0276"/>
    <w:rsid w:val="7CF25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0"/>
  </w:style>
  <w:style w:type="table" w:default="1" w:styleId="2">
    <w:name w:val="Normal Table"/>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1053</Words>
  <Characters>1064</Characters>
  <Paragraphs>14</Paragraphs>
  <TotalTime>50</TotalTime>
  <ScaleCrop>false</ScaleCrop>
  <LinksUpToDate>false</LinksUpToDate>
  <CharactersWithSpaces>1207</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2021-10-26T09:59:00Z</dcterms:created>
  <dc:creator>木杉火山</dc:creator>
  <cp:lastModifiedBy>木杉火山</cp:lastModifiedBy>
  <dcterms:modified xsi:type="dcterms:W3CDTF">2021-10-26T14:16:51Z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69EEBCE83D304C6AAFF471C8EDEB1DBC</vt:lpwstr>
  </property>
</Properties>
</file>